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3194"/>
        <w:gridCol w:w="5868"/>
      </w:tblGrid>
      <w:tr w:rsidR="00126F43" w:rsidRPr="00511836" w:rsidTr="008010D1">
        <w:trPr>
          <w:trHeight w:val="992"/>
          <w:tblHeader/>
        </w:trPr>
        <w:tc>
          <w:tcPr>
            <w:tcW w:w="3194" w:type="dxa"/>
            <w:shd w:val="clear" w:color="auto" w:fill="FFFFFF" w:themeFill="background1"/>
            <w:vAlign w:val="center"/>
          </w:tcPr>
          <w:p w:rsidR="00126F43" w:rsidRPr="00511836" w:rsidRDefault="00126F43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  <w:b/>
              </w:rPr>
              <w:t>Nazwa budynku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126F43" w:rsidRPr="00511836" w:rsidRDefault="008207E5" w:rsidP="00C90A51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 w:rsidRPr="00511836">
              <w:rPr>
                <w:rFonts w:ascii="Arial" w:hAnsi="Arial" w:cs="Arial"/>
                <w:b/>
                <w:color w:val="0070C0"/>
              </w:rPr>
              <w:t>Wydział Nauk Społecznych</w:t>
            </w:r>
          </w:p>
          <w:p w:rsidR="00824802" w:rsidRPr="00511836" w:rsidRDefault="00824802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 xml:space="preserve">W budynku użytkownikiem części pomieszczeń jest </w:t>
            </w:r>
            <w:r w:rsidRPr="00511836">
              <w:rPr>
                <w:rFonts w:ascii="Arial" w:hAnsi="Arial" w:cs="Arial"/>
                <w:b/>
                <w:color w:val="0070C0"/>
              </w:rPr>
              <w:t>Wydział Nauk Humanistycznych</w:t>
            </w:r>
          </w:p>
        </w:tc>
      </w:tr>
      <w:tr w:rsidR="00126F43" w:rsidRPr="00511836" w:rsidTr="00D40A2F">
        <w:trPr>
          <w:trHeight w:val="712"/>
        </w:trPr>
        <w:tc>
          <w:tcPr>
            <w:tcW w:w="3194" w:type="dxa"/>
            <w:shd w:val="clear" w:color="auto" w:fill="FFFFFF" w:themeFill="background1"/>
            <w:vAlign w:val="center"/>
          </w:tcPr>
          <w:p w:rsidR="00126F43" w:rsidRPr="00511836" w:rsidRDefault="00126F43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  <w:b/>
              </w:rPr>
              <w:t>Adres budynku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126F43" w:rsidRPr="00511836" w:rsidRDefault="000A01FC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>u</w:t>
            </w:r>
            <w:r w:rsidR="008207E5" w:rsidRPr="00511836">
              <w:rPr>
                <w:rFonts w:ascii="Arial" w:hAnsi="Arial" w:cs="Arial"/>
              </w:rPr>
              <w:t>l. Żytnia 39</w:t>
            </w:r>
          </w:p>
          <w:p w:rsidR="008207E5" w:rsidRPr="00511836" w:rsidRDefault="008207E5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>08-110 Siedlce</w:t>
            </w:r>
          </w:p>
        </w:tc>
      </w:tr>
      <w:tr w:rsidR="00126F43" w:rsidRPr="00511836" w:rsidTr="00D40A2F">
        <w:trPr>
          <w:trHeight w:val="2093"/>
        </w:trPr>
        <w:tc>
          <w:tcPr>
            <w:tcW w:w="3194" w:type="dxa"/>
            <w:shd w:val="clear" w:color="auto" w:fill="FFFFFF" w:themeFill="background1"/>
            <w:vAlign w:val="center"/>
          </w:tcPr>
          <w:p w:rsidR="00126F43" w:rsidRPr="00511836" w:rsidRDefault="00A518F9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Kierownik/kierownik administracyjny (telefon, </w:t>
            </w:r>
            <w:r w:rsidRPr="00511836">
              <w:rPr>
                <w:rFonts w:ascii="Arial" w:hAnsi="Arial" w:cs="Arial"/>
                <w:b/>
              </w:rPr>
              <w:t>e-mail)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8A2709" w:rsidRPr="00511836" w:rsidRDefault="008A2709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 xml:space="preserve">Kierownik administracyjny Wydziału Nauk Społecznych: </w:t>
            </w:r>
          </w:p>
          <w:p w:rsidR="000A01FC" w:rsidRPr="00D40A2F" w:rsidRDefault="00B477B1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 xml:space="preserve">mgr inż. </w:t>
            </w:r>
            <w:r w:rsidR="008207E5" w:rsidRPr="00511836">
              <w:rPr>
                <w:rFonts w:ascii="Arial" w:hAnsi="Arial" w:cs="Arial"/>
              </w:rPr>
              <w:t xml:space="preserve">Elżbieta </w:t>
            </w:r>
            <w:r w:rsidR="008207E5" w:rsidRPr="00D40A2F">
              <w:rPr>
                <w:rFonts w:ascii="Arial" w:hAnsi="Arial" w:cs="Arial"/>
              </w:rPr>
              <w:t>Krzymowska</w:t>
            </w:r>
            <w:r w:rsidR="00087603" w:rsidRPr="00D40A2F">
              <w:rPr>
                <w:rFonts w:ascii="Arial" w:hAnsi="Arial" w:cs="Arial"/>
              </w:rPr>
              <w:t xml:space="preserve">, </w:t>
            </w:r>
            <w:r w:rsidRPr="00D40A2F">
              <w:rPr>
                <w:rFonts w:ascii="Arial" w:hAnsi="Arial" w:cs="Arial"/>
              </w:rPr>
              <w:t>t</w:t>
            </w:r>
            <w:r w:rsidR="000A01FC" w:rsidRPr="00D40A2F">
              <w:rPr>
                <w:rFonts w:ascii="Arial" w:hAnsi="Arial" w:cs="Arial"/>
              </w:rPr>
              <w:t>el. 25 643 18 21</w:t>
            </w:r>
          </w:p>
          <w:p w:rsidR="008A2709" w:rsidRPr="00511836" w:rsidRDefault="004A0B73" w:rsidP="004A0B73">
            <w:pPr>
              <w:spacing w:after="120" w:line="360" w:lineRule="auto"/>
              <w:rPr>
                <w:rFonts w:ascii="Arial" w:hAnsi="Arial" w:cs="Arial"/>
              </w:rPr>
            </w:pPr>
            <w:hyperlink r:id="rId5" w:history="1">
              <w:r w:rsidRPr="005004C4">
                <w:rPr>
                  <w:rStyle w:val="Hipercze"/>
                  <w:rFonts w:ascii="Arial" w:hAnsi="Arial" w:cs="Arial"/>
                </w:rPr>
                <w:t>elzbieta.krzymowska@uws.edu.pl</w:t>
              </w:r>
            </w:hyperlink>
          </w:p>
        </w:tc>
      </w:tr>
      <w:tr w:rsidR="000D7BD4" w:rsidRPr="00511836" w:rsidTr="00D40A2F">
        <w:trPr>
          <w:trHeight w:val="1799"/>
        </w:trPr>
        <w:tc>
          <w:tcPr>
            <w:tcW w:w="3194" w:type="dxa"/>
            <w:shd w:val="clear" w:color="auto" w:fill="FFFFFF" w:themeFill="background1"/>
            <w:vAlign w:val="center"/>
          </w:tcPr>
          <w:p w:rsidR="000D7BD4" w:rsidRPr="00511836" w:rsidRDefault="00561A17" w:rsidP="00C90A5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Dojazd do budynku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0D7BD4" w:rsidRPr="00511836" w:rsidRDefault="008207E5" w:rsidP="004A0B73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 xml:space="preserve">Dla osób </w:t>
            </w:r>
            <w:r w:rsidR="004A0B73">
              <w:rPr>
                <w:rFonts w:ascii="Arial" w:hAnsi="Arial" w:cs="Arial"/>
              </w:rPr>
              <w:t xml:space="preserve">z niepełnosprawnościami </w:t>
            </w:r>
            <w:r w:rsidRPr="00511836">
              <w:rPr>
                <w:rFonts w:ascii="Arial" w:hAnsi="Arial" w:cs="Arial"/>
              </w:rPr>
              <w:t xml:space="preserve">są wydzielone </w:t>
            </w:r>
            <w:r w:rsidR="00AA6339" w:rsidRPr="00511836">
              <w:rPr>
                <w:rFonts w:ascii="Arial" w:hAnsi="Arial" w:cs="Arial"/>
              </w:rPr>
              <w:t xml:space="preserve">po </w:t>
            </w:r>
            <w:r w:rsidRPr="00511836">
              <w:rPr>
                <w:rFonts w:ascii="Arial" w:hAnsi="Arial" w:cs="Arial"/>
              </w:rPr>
              <w:t xml:space="preserve">dwa miejsca parkingowe </w:t>
            </w:r>
            <w:r w:rsidR="00AA6339" w:rsidRPr="00511836">
              <w:rPr>
                <w:rFonts w:ascii="Arial" w:hAnsi="Arial" w:cs="Arial"/>
              </w:rPr>
              <w:t>na parkingach od ul. Popiełuszki oraz od ul. Żytniej</w:t>
            </w:r>
            <w:r w:rsidR="000A01FC" w:rsidRPr="00511836">
              <w:rPr>
                <w:rFonts w:ascii="Arial" w:hAnsi="Arial" w:cs="Arial"/>
              </w:rPr>
              <w:t>,</w:t>
            </w:r>
            <w:r w:rsidR="00AA6339" w:rsidRPr="00511836">
              <w:rPr>
                <w:rFonts w:ascii="Arial" w:hAnsi="Arial" w:cs="Arial"/>
              </w:rPr>
              <w:t xml:space="preserve"> </w:t>
            </w:r>
            <w:r w:rsidRPr="00511836">
              <w:rPr>
                <w:rFonts w:ascii="Arial" w:hAnsi="Arial" w:cs="Arial"/>
              </w:rPr>
              <w:t>w niewi</w:t>
            </w:r>
            <w:r w:rsidR="00087603" w:rsidRPr="00511836">
              <w:rPr>
                <w:rFonts w:ascii="Arial" w:hAnsi="Arial" w:cs="Arial"/>
              </w:rPr>
              <w:t>elkiej odległości od budynku, z </w:t>
            </w:r>
            <w:r w:rsidRPr="00511836">
              <w:rPr>
                <w:rFonts w:ascii="Arial" w:hAnsi="Arial" w:cs="Arial"/>
              </w:rPr>
              <w:t xml:space="preserve">których </w:t>
            </w:r>
            <w:r w:rsidR="003C55AC" w:rsidRPr="00511836">
              <w:rPr>
                <w:rFonts w:ascii="Arial" w:hAnsi="Arial" w:cs="Arial"/>
              </w:rPr>
              <w:t xml:space="preserve">w łatwy sposób </w:t>
            </w:r>
            <w:r w:rsidRPr="00511836">
              <w:rPr>
                <w:rFonts w:ascii="Arial" w:hAnsi="Arial" w:cs="Arial"/>
              </w:rPr>
              <w:t xml:space="preserve">można </w:t>
            </w:r>
            <w:r w:rsidR="00AA6339" w:rsidRPr="00511836">
              <w:rPr>
                <w:rFonts w:ascii="Arial" w:hAnsi="Arial" w:cs="Arial"/>
              </w:rPr>
              <w:t>dotrzeć do obiektu</w:t>
            </w:r>
            <w:r w:rsidR="00F3392A" w:rsidRPr="00511836">
              <w:rPr>
                <w:rFonts w:ascii="Arial" w:hAnsi="Arial" w:cs="Arial"/>
              </w:rPr>
              <w:t xml:space="preserve">. Droga </w:t>
            </w:r>
            <w:r w:rsidR="0071553F" w:rsidRPr="00511836">
              <w:rPr>
                <w:rFonts w:ascii="Arial" w:hAnsi="Arial" w:cs="Arial"/>
              </w:rPr>
              <w:t>prowadząca do budynku</w:t>
            </w:r>
            <w:r w:rsidR="00F3392A" w:rsidRPr="00511836">
              <w:rPr>
                <w:rFonts w:ascii="Arial" w:hAnsi="Arial" w:cs="Arial"/>
              </w:rPr>
              <w:t xml:space="preserve"> jest utwardzona kostką, bez krawężników lub innych wysokich przeszkód.</w:t>
            </w:r>
          </w:p>
        </w:tc>
      </w:tr>
      <w:tr w:rsidR="00126F43" w:rsidRPr="00511836" w:rsidTr="00D40A2F">
        <w:trPr>
          <w:trHeight w:val="2392"/>
        </w:trPr>
        <w:tc>
          <w:tcPr>
            <w:tcW w:w="3194" w:type="dxa"/>
            <w:shd w:val="clear" w:color="auto" w:fill="FFFFFF" w:themeFill="background1"/>
            <w:vAlign w:val="center"/>
          </w:tcPr>
          <w:p w:rsidR="00126F43" w:rsidRPr="00511836" w:rsidRDefault="00A518F9" w:rsidP="00C90A51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1836">
              <w:rPr>
                <w:rFonts w:ascii="Arial" w:hAnsi="Arial" w:cs="Arial"/>
                <w:b/>
                <w:sz w:val="22"/>
                <w:szCs w:val="22"/>
              </w:rPr>
              <w:t>Opis wejścia głównego do budynku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126F43" w:rsidRPr="00511836" w:rsidRDefault="00AA6339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Wejście główne d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 budynku 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usytuowane jest </w:t>
            </w:r>
            <w:r w:rsidR="0071553F" w:rsidRPr="00511836">
              <w:rPr>
                <w:rFonts w:ascii="Arial" w:eastAsia="Times New Roman" w:hAnsi="Arial" w:cs="Arial"/>
                <w:color w:val="000000"/>
                <w:lang w:eastAsia="pl-PL"/>
              </w:rPr>
              <w:t>od ul. Popiełuszki. W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yposażone 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jest</w:t>
            </w:r>
            <w:r w:rsidR="0071553F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>w drzwi automatyczne, które otwierają się samoczynnie po wejściu/wjechaniu</w:t>
            </w:r>
            <w:r w:rsidR="00F74FFF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087603" w:rsidRPr="00511836">
              <w:rPr>
                <w:rFonts w:ascii="Arial" w:eastAsia="Times New Roman" w:hAnsi="Arial" w:cs="Arial"/>
                <w:color w:val="000000"/>
                <w:lang w:eastAsia="pl-PL"/>
              </w:rPr>
              <w:t>w 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obszar pracy sensora. Szerokość drzwi wynosi 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cm. Na zewnątrz, obok wejścia</w:t>
            </w:r>
            <w:r w:rsidR="00FD56DF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>zamontowany jest domofon, który umożliwia komunikację z</w:t>
            </w:r>
            <w:r w:rsidR="00F74FFF" w:rsidRPr="0051183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dyżurującym portierem 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wewnątrz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obiektu. Obszar wejś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cia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 posiada schodków/stopni a</w:t>
            </w:r>
            <w:r w:rsidR="003C55AC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ni pochylni. Parter budynku znajduje się na </w:t>
            </w:r>
            <w:r w:rsidR="00F3392A" w:rsidRPr="00511836">
              <w:rPr>
                <w:rFonts w:ascii="Arial" w:eastAsia="Times New Roman" w:hAnsi="Arial" w:cs="Arial"/>
                <w:color w:val="000000"/>
                <w:lang w:eastAsia="pl-PL"/>
              </w:rPr>
              <w:t>poziomie terenu zewnętrznego</w:t>
            </w:r>
            <w:r w:rsidR="00824802" w:rsidRPr="0051183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4A0B7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terenie kampusu poprowadzone są ścieżki dotykowe od furtki od ulicy Popiełuszki do budynku.</w:t>
            </w:r>
          </w:p>
        </w:tc>
      </w:tr>
      <w:tr w:rsidR="00126F43" w:rsidRPr="00511836" w:rsidTr="00D40A2F">
        <w:trPr>
          <w:trHeight w:val="708"/>
        </w:trPr>
        <w:tc>
          <w:tcPr>
            <w:tcW w:w="3194" w:type="dxa"/>
            <w:shd w:val="clear" w:color="auto" w:fill="FFFFFF" w:themeFill="background1"/>
            <w:vAlign w:val="center"/>
          </w:tcPr>
          <w:p w:rsidR="00126F43" w:rsidRPr="00511836" w:rsidRDefault="00A518F9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wnętrza budynku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126F43" w:rsidRPr="00511836" w:rsidRDefault="00AA6339" w:rsidP="00C90A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Wnętrze budynku przystosowane jest do poruszania się osób z</w:t>
            </w:r>
            <w:r w:rsidR="00F74FFF" w:rsidRPr="0051183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niepełnosprawnością ruchową. Ciągi komunikacyjne oraz sale dydaktyczne i pokoje pracownicze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>w wejściach nie posiadają progów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Komunikacja między piętrami zapewniona jest przez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dwie 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windy</w:t>
            </w:r>
            <w:r w:rsidR="00824802" w:rsidRPr="00511836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poruszające się pomiędzy poziomami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a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Szerokość drzwi w windach wynosi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  <w:r w:rsidR="00087603" w:rsidRPr="00511836">
              <w:rPr>
                <w:rFonts w:ascii="Arial" w:eastAsia="Times New Roman" w:hAnsi="Arial" w:cs="Arial"/>
                <w:color w:val="000000"/>
                <w:lang w:eastAsia="pl-PL"/>
              </w:rPr>
              <w:t>0 cm. Przyciski w 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windach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>, oprócz znaków standardowych</w:t>
            </w:r>
            <w:r w:rsidR="00824802" w:rsidRPr="00511836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posiadają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także 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oznaczenia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EB5D73" w:rsidRPr="00511836">
              <w:rPr>
                <w:rFonts w:ascii="Arial" w:eastAsia="Times New Roman" w:hAnsi="Arial" w:cs="Arial"/>
                <w:color w:val="000000"/>
                <w:lang w:eastAsia="pl-PL"/>
              </w:rPr>
              <w:t>alfabetem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Braille’a. W każdej windzie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słyszalne są k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omunikaty głosowe.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Wewnątrz wind zamontowane są dwie poręcze. </w:t>
            </w:r>
            <w:r w:rsidR="00824802" w:rsidRPr="00511836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rzwi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>do sal dydaktycznych(</w:t>
            </w:r>
            <w:r w:rsidR="00824802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szerokość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>ok. 90 cm)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67552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oraz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>przejściowe na korytarzach zapewnia</w:t>
            </w:r>
            <w:r w:rsidR="00967552" w:rsidRPr="00511836">
              <w:rPr>
                <w:rFonts w:ascii="Arial" w:eastAsia="Times New Roman" w:hAnsi="Arial" w:cs="Arial"/>
                <w:color w:val="000000"/>
                <w:lang w:eastAsia="pl-PL"/>
              </w:rPr>
              <w:t>ją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łatwe przemieszczanie się osób na wózkach.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E57234" w:rsidRPr="00511836">
              <w:rPr>
                <w:rFonts w:ascii="Arial" w:eastAsia="Times New Roman" w:hAnsi="Arial" w:cs="Arial"/>
                <w:color w:val="000000"/>
                <w:lang w:eastAsia="pl-PL"/>
              </w:rPr>
              <w:t>Drzwi są otwierane ręcznie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. Uchwyty, klamki, włączniki na standardowych wysokościach.</w:t>
            </w:r>
          </w:p>
          <w:p w:rsidR="00B62F97" w:rsidRPr="00511836" w:rsidRDefault="00B62F97" w:rsidP="00C90A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Szatnia jest wspólna dla wszystkich. Obsługiwana jest przez pracowników, którzy odbierają i wydają odzież.</w:t>
            </w:r>
          </w:p>
          <w:p w:rsidR="009E2656" w:rsidRPr="004C3155" w:rsidRDefault="00087603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>W salach dydaktycznych z siedziskami przymocowanymi trwale do podłogi znajdują się specjalne stoliki z regulacją wysokości (po 1 lub 2 szt. w każdej sali) dla osób poruszających się na wózkach inwalidzkich. W pozostałych salach znajduje się wyposażenie, pozwalające osobom z niepełnosprawnościami na swobodny dostęp do stolików.</w:t>
            </w:r>
          </w:p>
        </w:tc>
      </w:tr>
      <w:tr w:rsidR="00A518F9" w:rsidRPr="00511836" w:rsidTr="00D40A2F">
        <w:trPr>
          <w:trHeight w:val="686"/>
        </w:trPr>
        <w:tc>
          <w:tcPr>
            <w:tcW w:w="3194" w:type="dxa"/>
            <w:shd w:val="clear" w:color="auto" w:fill="FFFFFF" w:themeFill="background1"/>
            <w:vAlign w:val="center"/>
          </w:tcPr>
          <w:p w:rsidR="00A518F9" w:rsidRPr="00511836" w:rsidRDefault="00A271D0" w:rsidP="00C90A51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Pomoc w budynku (p</w:t>
            </w:r>
            <w:r w:rsidR="00A518F9"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rocedur</w:t>
            </w:r>
            <w:r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a)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A518F9" w:rsidRPr="00511836" w:rsidRDefault="00070E29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Potr</w:t>
            </w:r>
            <w:r w:rsidR="00087603" w:rsidRPr="00511836">
              <w:rPr>
                <w:rFonts w:ascii="Arial" w:eastAsia="Times New Roman" w:hAnsi="Arial" w:cs="Arial"/>
                <w:color w:val="000000"/>
                <w:lang w:eastAsia="pl-PL"/>
              </w:rPr>
              <w:t>zeba udzielenia pomocy osobie z 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niepełnosprawnością </w:t>
            </w:r>
            <w:r w:rsidR="00967552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powinna zostać zgłoszona dyżurującemu pracownikowi portierni. </w:t>
            </w:r>
          </w:p>
        </w:tc>
      </w:tr>
      <w:tr w:rsidR="00A518F9" w:rsidRPr="00511836" w:rsidTr="00D40A2F">
        <w:trPr>
          <w:trHeight w:val="710"/>
        </w:trPr>
        <w:tc>
          <w:tcPr>
            <w:tcW w:w="3194" w:type="dxa"/>
            <w:shd w:val="clear" w:color="auto" w:fill="FFFFFF" w:themeFill="background1"/>
            <w:vAlign w:val="center"/>
          </w:tcPr>
          <w:p w:rsidR="00A518F9" w:rsidRPr="00511836" w:rsidRDefault="00A518F9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Portiernia </w:t>
            </w:r>
            <w:r w:rsidRPr="00511836">
              <w:rPr>
                <w:rFonts w:ascii="Arial" w:hAnsi="Arial" w:cs="Arial"/>
              </w:rPr>
              <w:t>(</w:t>
            </w:r>
            <w:r w:rsidR="003772B0"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położenie, telefon)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A518F9" w:rsidRPr="00511836" w:rsidRDefault="00967552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 xml:space="preserve">Portiernia usytuowana jest </w:t>
            </w:r>
            <w:r w:rsidR="00B62F97" w:rsidRPr="00511836">
              <w:rPr>
                <w:rFonts w:ascii="Arial" w:hAnsi="Arial" w:cs="Arial"/>
              </w:rPr>
              <w:t>w bliskiej odległości od</w:t>
            </w:r>
            <w:r w:rsidRPr="00511836">
              <w:rPr>
                <w:rFonts w:ascii="Arial" w:hAnsi="Arial" w:cs="Arial"/>
              </w:rPr>
              <w:t xml:space="preserve"> wejścia głównego</w:t>
            </w:r>
            <w:r w:rsidR="00B62F97" w:rsidRPr="00511836">
              <w:rPr>
                <w:rFonts w:ascii="Arial" w:hAnsi="Arial" w:cs="Arial"/>
              </w:rPr>
              <w:t>, w części A budynku, tel. 25 643 17 99</w:t>
            </w:r>
            <w:r w:rsidR="00824802" w:rsidRPr="00511836">
              <w:rPr>
                <w:rFonts w:ascii="Arial" w:hAnsi="Arial" w:cs="Arial"/>
              </w:rPr>
              <w:t>.</w:t>
            </w:r>
          </w:p>
        </w:tc>
      </w:tr>
      <w:tr w:rsidR="00A518F9" w:rsidRPr="00511836" w:rsidTr="00D40A2F">
        <w:trPr>
          <w:trHeight w:val="2391"/>
        </w:trPr>
        <w:tc>
          <w:tcPr>
            <w:tcW w:w="3194" w:type="dxa"/>
            <w:shd w:val="clear" w:color="auto" w:fill="FFFFFF" w:themeFill="background1"/>
            <w:vAlign w:val="center"/>
          </w:tcPr>
          <w:p w:rsidR="00A518F9" w:rsidRPr="00511836" w:rsidRDefault="000D7BD4" w:rsidP="00C90A51">
            <w:pPr>
              <w:spacing w:line="360" w:lineRule="auto"/>
              <w:rPr>
                <w:rFonts w:ascii="Arial" w:hAnsi="Arial" w:cs="Arial"/>
                <w:b/>
              </w:rPr>
            </w:pPr>
            <w:r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Łazienki w budynku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A518F9" w:rsidRPr="00511836" w:rsidRDefault="00B62F97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Toalety dla osób niepełnosprawnych znajdują się na każdym piętrze budynku. Zlokalizowane są w pobliżu innych sanitariatów i oznaczone piktogramem na drzwiach wejściowych. Pomieszczenia te wyposażone są w system </w:t>
            </w:r>
            <w:r w:rsidR="00A648D2" w:rsidRPr="00511836">
              <w:rPr>
                <w:rFonts w:ascii="Arial" w:eastAsia="Times New Roman" w:hAnsi="Arial" w:cs="Arial"/>
                <w:color w:val="000000"/>
                <w:lang w:eastAsia="pl-PL"/>
              </w:rPr>
              <w:t>alarmowy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>. W</w:t>
            </w:r>
            <w:r w:rsidR="00F74FFF" w:rsidRPr="0051183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przypadku zaistnienia sytuacji </w:t>
            </w:r>
            <w:r w:rsidR="00A648D2" w:rsidRPr="00511836">
              <w:rPr>
                <w:rFonts w:ascii="Arial" w:eastAsia="Times New Roman" w:hAnsi="Arial" w:cs="Arial"/>
                <w:color w:val="000000"/>
                <w:lang w:eastAsia="pl-PL"/>
              </w:rPr>
              <w:t>niebezpiecznej,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której konieczna jest pomoc osoby trzeciej,</w:t>
            </w:r>
            <w:r w:rsidR="00F06C98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potrzebę taką sygnalizuje się 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przez </w:t>
            </w:r>
            <w:r w:rsidR="00087603" w:rsidRPr="00511836">
              <w:rPr>
                <w:rFonts w:ascii="Arial" w:eastAsia="Times New Roman" w:hAnsi="Arial" w:cs="Arial"/>
                <w:color w:val="000000"/>
                <w:lang w:eastAsia="pl-PL"/>
              </w:rPr>
              <w:t>kontakt z </w:t>
            </w:r>
            <w:r w:rsidR="00F06C98" w:rsidRPr="00511836">
              <w:rPr>
                <w:rFonts w:ascii="Arial" w:eastAsia="Times New Roman" w:hAnsi="Arial" w:cs="Arial"/>
                <w:color w:val="000000"/>
                <w:lang w:eastAsia="pl-PL"/>
              </w:rPr>
              <w:t>portiernią za pomocą</w:t>
            </w:r>
            <w:r w:rsidR="00A648D2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F06C98" w:rsidRPr="00511836">
              <w:rPr>
                <w:rFonts w:ascii="Arial" w:eastAsia="Times New Roman" w:hAnsi="Arial" w:cs="Arial"/>
                <w:color w:val="000000"/>
                <w:lang w:eastAsia="pl-PL"/>
              </w:rPr>
              <w:t>domofonu</w:t>
            </w:r>
            <w:r w:rsidR="00824802" w:rsidRPr="00511836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="00F06C98"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zamontowanego</w:t>
            </w:r>
            <w:r w:rsidRPr="005118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wewnątrz pomieszczenia. </w:t>
            </w:r>
          </w:p>
        </w:tc>
      </w:tr>
      <w:tr w:rsidR="00A518F9" w:rsidRPr="00511836" w:rsidTr="00D40A2F">
        <w:trPr>
          <w:trHeight w:val="2418"/>
        </w:trPr>
        <w:tc>
          <w:tcPr>
            <w:tcW w:w="3194" w:type="dxa"/>
            <w:shd w:val="clear" w:color="auto" w:fill="FFFFFF" w:themeFill="background1"/>
            <w:vAlign w:val="center"/>
          </w:tcPr>
          <w:p w:rsidR="00A518F9" w:rsidRPr="00511836" w:rsidRDefault="00E62D26" w:rsidP="00C90A51">
            <w:pPr>
              <w:spacing w:line="360" w:lineRule="auto"/>
              <w:rPr>
                <w:rFonts w:ascii="Arial" w:hAnsi="Arial" w:cs="Arial"/>
                <w:b/>
              </w:rPr>
            </w:pPr>
            <w:r w:rsidRPr="00511836">
              <w:rPr>
                <w:rFonts w:ascii="Arial" w:hAnsi="Arial" w:cs="Arial"/>
                <w:b/>
              </w:rPr>
              <w:lastRenderedPageBreak/>
              <w:t>System informacji dla osób z </w:t>
            </w:r>
            <w:r w:rsidR="000D7BD4" w:rsidRPr="00511836">
              <w:rPr>
                <w:rFonts w:ascii="Arial" w:hAnsi="Arial" w:cs="Arial"/>
                <w:b/>
              </w:rPr>
              <w:t>niepełnosprawnościami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D3529B" w:rsidRDefault="00D3529B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>Dla osób z uszkodzeniami narządu słuchu w 7 salach dydaktycznych zainstalowano pętle indukcyjne, są to następujące sale: aule 0.8A, 0.8B, sale wykładowe od 1.7 do 1.12, sale seminaryjne: 2.8, 2.9, 3.14 (pracownia logopedyczna).</w:t>
            </w:r>
          </w:p>
          <w:p w:rsidR="00E55457" w:rsidRDefault="00E55457" w:rsidP="00C90A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Budynek </w:t>
            </w:r>
            <w:r w:rsidRPr="004D2CEB">
              <w:rPr>
                <w:rFonts w:ascii="Arial" w:hAnsi="Arial" w:cs="Arial"/>
              </w:rPr>
              <w:t>jest wyposażony w system informacji dla osób z niepełnosprawnościami sensorycznymi</w:t>
            </w:r>
            <w:r>
              <w:rPr>
                <w:rFonts w:ascii="Arial" w:hAnsi="Arial" w:cs="Arial"/>
              </w:rPr>
              <w:t xml:space="preserve"> w postaci </w:t>
            </w:r>
            <w:proofErr w:type="spellStart"/>
            <w:r>
              <w:rPr>
                <w:rFonts w:ascii="Arial" w:hAnsi="Arial" w:cs="Arial"/>
              </w:rPr>
              <w:t>infokiosku</w:t>
            </w:r>
            <w:proofErr w:type="spellEnd"/>
            <w:r w:rsidRPr="004D2CE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Zamontowano t</w:t>
            </w:r>
            <w:r w:rsidRPr="004D2CEB">
              <w:rPr>
                <w:rFonts w:ascii="Arial" w:hAnsi="Arial" w:cs="Arial"/>
              </w:rPr>
              <w:t>abliczki informacyjne w alfabecie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Braille’a</w:t>
            </w:r>
            <w:proofErr w:type="spellEnd"/>
            <w:r>
              <w:rPr>
                <w:rFonts w:ascii="Arial" w:hAnsi="Arial" w:cs="Arial"/>
              </w:rPr>
              <w:t xml:space="preserve">, a także </w:t>
            </w:r>
            <w:r w:rsidRPr="00C22F4E">
              <w:rPr>
                <w:rFonts w:ascii="Arial" w:hAnsi="Arial" w:cs="Arial"/>
              </w:rPr>
              <w:t xml:space="preserve">zawierające informację NFC (Near </w:t>
            </w:r>
            <w:proofErr w:type="spellStart"/>
            <w:r w:rsidRPr="00C22F4E">
              <w:rPr>
                <w:rFonts w:ascii="Arial" w:hAnsi="Arial" w:cs="Arial"/>
              </w:rPr>
              <w:t>Fied</w:t>
            </w:r>
            <w:proofErr w:type="spellEnd"/>
            <w:r w:rsidRPr="00C22F4E">
              <w:rPr>
                <w:rFonts w:ascii="Arial" w:hAnsi="Arial" w:cs="Arial"/>
              </w:rPr>
              <w:t xml:space="preserve"> </w:t>
            </w:r>
            <w:proofErr w:type="spellStart"/>
            <w:r w:rsidRPr="00C22F4E">
              <w:rPr>
                <w:rFonts w:ascii="Arial" w:hAnsi="Arial" w:cs="Arial"/>
              </w:rPr>
              <w:t>Communiaton</w:t>
            </w:r>
            <w:proofErr w:type="spellEnd"/>
            <w:r w:rsidRPr="00C22F4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4D2CE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raz nakładki na poręcze.</w:t>
            </w:r>
          </w:p>
          <w:p w:rsidR="00E55457" w:rsidRPr="00511836" w:rsidRDefault="00E55457" w:rsidP="00C90A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 posiada także system nawigacji.</w:t>
            </w:r>
          </w:p>
        </w:tc>
      </w:tr>
      <w:tr w:rsidR="00A518F9" w:rsidRPr="00511836" w:rsidTr="00D40A2F">
        <w:trPr>
          <w:trHeight w:val="841"/>
        </w:trPr>
        <w:tc>
          <w:tcPr>
            <w:tcW w:w="3194" w:type="dxa"/>
            <w:shd w:val="clear" w:color="auto" w:fill="FFFFFF" w:themeFill="background1"/>
            <w:vAlign w:val="center"/>
          </w:tcPr>
          <w:p w:rsidR="00A518F9" w:rsidRPr="00511836" w:rsidRDefault="00E62D26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Dodatkowe dostosowania w </w:t>
            </w:r>
            <w:r w:rsidR="00561A17"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budynku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A518F9" w:rsidRPr="00511836" w:rsidRDefault="00087603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>Budynek nie posiada dodatkowych udogodnień.</w:t>
            </w:r>
          </w:p>
        </w:tc>
      </w:tr>
      <w:tr w:rsidR="00A518F9" w:rsidRPr="00511836" w:rsidTr="00D40A2F">
        <w:trPr>
          <w:trHeight w:val="555"/>
        </w:trPr>
        <w:tc>
          <w:tcPr>
            <w:tcW w:w="3194" w:type="dxa"/>
            <w:shd w:val="clear" w:color="auto" w:fill="FFFFFF" w:themeFill="background1"/>
            <w:vAlign w:val="center"/>
          </w:tcPr>
          <w:p w:rsidR="00A518F9" w:rsidRPr="00511836" w:rsidRDefault="00511836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Wstęp dla psa asystującego</w:t>
            </w:r>
          </w:p>
        </w:tc>
        <w:tc>
          <w:tcPr>
            <w:tcW w:w="5868" w:type="dxa"/>
            <w:shd w:val="clear" w:color="auto" w:fill="FFFFFF" w:themeFill="background1"/>
            <w:vAlign w:val="center"/>
          </w:tcPr>
          <w:p w:rsidR="00A518F9" w:rsidRPr="00511836" w:rsidRDefault="00087603" w:rsidP="00C90A51">
            <w:pPr>
              <w:spacing w:line="360" w:lineRule="auto"/>
              <w:rPr>
                <w:rFonts w:ascii="Arial" w:hAnsi="Arial" w:cs="Arial"/>
              </w:rPr>
            </w:pPr>
            <w:r w:rsidRPr="00511836">
              <w:rPr>
                <w:rFonts w:ascii="Arial" w:hAnsi="Arial" w:cs="Arial"/>
              </w:rPr>
              <w:t xml:space="preserve">Jest </w:t>
            </w:r>
            <w:r w:rsidR="000A01FC" w:rsidRPr="00511836">
              <w:rPr>
                <w:rFonts w:ascii="Arial" w:hAnsi="Arial" w:cs="Arial"/>
              </w:rPr>
              <w:t xml:space="preserve">możliwość wstępu dla psa </w:t>
            </w:r>
            <w:r w:rsidRPr="00511836">
              <w:rPr>
                <w:rFonts w:ascii="Arial" w:hAnsi="Arial" w:cs="Arial"/>
              </w:rPr>
              <w:t>asystującego.</w:t>
            </w:r>
          </w:p>
        </w:tc>
      </w:tr>
    </w:tbl>
    <w:p w:rsidR="005D6A81" w:rsidRDefault="005D6A81" w:rsidP="00C90A51">
      <w:pPr>
        <w:spacing w:line="360" w:lineRule="auto"/>
        <w:rPr>
          <w:rFonts w:ascii="Arial" w:hAnsi="Arial" w:cs="Arial"/>
        </w:rPr>
      </w:pPr>
    </w:p>
    <w:p w:rsidR="009E2656" w:rsidRPr="00511836" w:rsidRDefault="009E2656" w:rsidP="00C90A51">
      <w:pPr>
        <w:spacing w:line="360" w:lineRule="auto"/>
        <w:rPr>
          <w:rFonts w:ascii="Arial" w:hAnsi="Arial" w:cs="Arial"/>
        </w:rPr>
      </w:pPr>
    </w:p>
    <w:sectPr w:rsidR="009E2656" w:rsidRPr="00511836" w:rsidSect="005F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8E163C" w15:done="0"/>
  <w15:commentEx w15:paraId="0F022E34" w15:done="0"/>
  <w15:commentEx w15:paraId="61B337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E163C" w16cid:durableId="291C017A"/>
  <w16cid:commentId w16cid:paraId="0F022E34" w16cid:durableId="291C012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7C7"/>
    <w:multiLevelType w:val="hybridMultilevel"/>
    <w:tmpl w:val="0762AD54"/>
    <w:lvl w:ilvl="0" w:tplc="3378E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78E5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lwiaW">
    <w15:presenceInfo w15:providerId="None" w15:userId="Sylwia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F43"/>
    <w:rsid w:val="00070E29"/>
    <w:rsid w:val="00087603"/>
    <w:rsid w:val="000A01FC"/>
    <w:rsid w:val="000D7BD4"/>
    <w:rsid w:val="00126F43"/>
    <w:rsid w:val="002F60C2"/>
    <w:rsid w:val="003772B0"/>
    <w:rsid w:val="003C12AC"/>
    <w:rsid w:val="003C55AC"/>
    <w:rsid w:val="004A0B73"/>
    <w:rsid w:val="004C3155"/>
    <w:rsid w:val="00511836"/>
    <w:rsid w:val="00561A17"/>
    <w:rsid w:val="005D6A81"/>
    <w:rsid w:val="005F2763"/>
    <w:rsid w:val="0071553F"/>
    <w:rsid w:val="008010D1"/>
    <w:rsid w:val="008207E5"/>
    <w:rsid w:val="00824802"/>
    <w:rsid w:val="008A2709"/>
    <w:rsid w:val="008E1962"/>
    <w:rsid w:val="00967552"/>
    <w:rsid w:val="009E2656"/>
    <w:rsid w:val="00A271D0"/>
    <w:rsid w:val="00A30A41"/>
    <w:rsid w:val="00A518F9"/>
    <w:rsid w:val="00A648D2"/>
    <w:rsid w:val="00AA6339"/>
    <w:rsid w:val="00B477B1"/>
    <w:rsid w:val="00B62F97"/>
    <w:rsid w:val="00C67409"/>
    <w:rsid w:val="00C90A51"/>
    <w:rsid w:val="00D3529B"/>
    <w:rsid w:val="00D40A2F"/>
    <w:rsid w:val="00DB5837"/>
    <w:rsid w:val="00E55457"/>
    <w:rsid w:val="00E57234"/>
    <w:rsid w:val="00E62D26"/>
    <w:rsid w:val="00EB5D73"/>
    <w:rsid w:val="00F06C98"/>
    <w:rsid w:val="00F3392A"/>
    <w:rsid w:val="00F74FFF"/>
    <w:rsid w:val="00FD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76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2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1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2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6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6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6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6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65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E26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mailto:elzbieta.krzymowska@uws.edu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Monika</cp:lastModifiedBy>
  <cp:revision>2</cp:revision>
  <cp:lastPrinted>2021-01-05T06:43:00Z</cp:lastPrinted>
  <dcterms:created xsi:type="dcterms:W3CDTF">2024-03-02T10:59:00Z</dcterms:created>
  <dcterms:modified xsi:type="dcterms:W3CDTF">2024-03-02T10:59:00Z</dcterms:modified>
</cp:coreProperties>
</file>